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87499F" w:rsidRPr="00882C2C" w:rsidP="0087499F" w14:paraId="34BD140F" w14:textId="77777777">
      <w:pPr>
        <w:spacing w:after="240"/>
        <w:rPr>
          <w:rFonts w:cs="Times New Roman"/>
          <w:b/>
          <w:bCs/>
          <w:szCs w:val="24"/>
        </w:rPr>
      </w:pPr>
      <w:bookmarkStart w:id="0" w:name="_GoBack"/>
      <w:bookmarkEnd w:id="0"/>
    </w:p>
    <w:p w:rsidR="00421A6D" w:rsidP="001B7CE0" w14:paraId="114E5A79" w14:textId="77777777">
      <w:pPr>
        <w:spacing w:after="160" w:line="276" w:lineRule="auto"/>
        <w:contextualSpacing w:val="0"/>
        <w:jc w:val="center"/>
        <w:rPr>
          <w:rFonts w:ascii="Arial" w:hAnsi="Arial" w:cs="Arial"/>
          <w:b/>
          <w:bCs/>
          <w:sz w:val="26"/>
          <w:szCs w:val="26"/>
        </w:rPr>
      </w:pPr>
      <w:r w:rsidRPr="001B7CE0">
        <w:rPr>
          <w:rFonts w:ascii="Arial" w:hAnsi="Arial" w:cs="Arial"/>
          <w:b/>
          <w:bCs/>
          <w:sz w:val="26"/>
          <w:szCs w:val="26"/>
        </w:rPr>
        <w:t xml:space="preserve">Pennsylvania Department of Education </w:t>
      </w:r>
    </w:p>
    <w:p w:rsidR="0087499F" w:rsidRPr="001B7CE0" w:rsidP="001B7CE0" w14:paraId="2114726C" w14:textId="00492648">
      <w:pPr>
        <w:spacing w:after="160" w:line="276" w:lineRule="auto"/>
        <w:contextualSpacing w:val="0"/>
        <w:jc w:val="center"/>
        <w:rPr>
          <w:rFonts w:ascii="Arial" w:hAnsi="Arial" w:cs="Arial"/>
          <w:b/>
          <w:bCs/>
          <w:sz w:val="26"/>
          <w:szCs w:val="26"/>
        </w:rPr>
      </w:pPr>
      <w:r w:rsidRPr="001B7CE0">
        <w:rPr>
          <w:rFonts w:ascii="Arial" w:hAnsi="Arial" w:cs="Arial"/>
          <w:b/>
          <w:bCs/>
          <w:sz w:val="26"/>
          <w:szCs w:val="26"/>
        </w:rPr>
        <w:t>Bureau of Special Education (BSE) Guidance</w:t>
      </w:r>
    </w:p>
    <w:p w:rsidR="00043EF3" w:rsidP="001B7CE0" w14:paraId="63180E4D" w14:textId="77777777">
      <w:pPr>
        <w:spacing w:after="160" w:line="276" w:lineRule="auto"/>
        <w:contextualSpacing w:val="0"/>
        <w:rPr>
          <w:rFonts w:ascii="Arial" w:hAnsi="Arial" w:cs="Arial"/>
          <w:sz w:val="22"/>
        </w:rPr>
      </w:pPr>
    </w:p>
    <w:p w:rsidR="0087499F" w:rsidRPr="001B7CE0" w:rsidP="001B7CE0" w14:paraId="28765853" w14:textId="3607C4DC">
      <w:pPr>
        <w:spacing w:after="160" w:line="276" w:lineRule="auto"/>
        <w:contextualSpacing w:val="0"/>
        <w:rPr>
          <w:rFonts w:ascii="Arial" w:hAnsi="Arial" w:cs="Arial"/>
          <w:sz w:val="22"/>
        </w:rPr>
      </w:pPr>
      <w:r w:rsidRPr="001B7CE0">
        <w:rPr>
          <w:rFonts w:ascii="Arial" w:hAnsi="Arial" w:cs="Arial"/>
          <w:sz w:val="22"/>
        </w:rPr>
        <w:t>Local education agencies (</w:t>
      </w:r>
      <w:r w:rsidRPr="001B7CE0">
        <w:rPr>
          <w:rFonts w:ascii="Arial" w:hAnsi="Arial" w:cs="Arial"/>
          <w:sz w:val="22"/>
        </w:rPr>
        <w:t>LEAs</w:t>
      </w:r>
      <w:r w:rsidRPr="001B7CE0">
        <w:rPr>
          <w:rFonts w:ascii="Arial" w:hAnsi="Arial" w:cs="Arial"/>
          <w:sz w:val="22"/>
        </w:rPr>
        <w:t>)</w:t>
      </w:r>
      <w:r w:rsidRPr="001B7CE0">
        <w:rPr>
          <w:rFonts w:ascii="Arial" w:hAnsi="Arial" w:cs="Arial"/>
          <w:sz w:val="22"/>
        </w:rPr>
        <w:t xml:space="preserve"> must provide a free appropriate public education (FAPE) consistent with the need to protect the health and safety of students with disabilities and those individuals providing education, specialized instruction, and related services to these students.  Due to the COVID-19 pandemic, </w:t>
      </w:r>
      <w:r w:rsidRPr="001B7CE0">
        <w:rPr>
          <w:rFonts w:ascii="Arial" w:hAnsi="Arial" w:cs="Arial"/>
          <w:sz w:val="22"/>
        </w:rPr>
        <w:t>LEAs</w:t>
      </w:r>
      <w:r w:rsidRPr="001B7CE0">
        <w:rPr>
          <w:rFonts w:ascii="Arial" w:hAnsi="Arial" w:cs="Arial"/>
          <w:sz w:val="22"/>
        </w:rPr>
        <w:t xml:space="preserve"> may not be able to provide all services in the same manner they are typically provided.  In these instances, LEAs should work to ensure that a student receiving special education services is continuing to be provided with FAPE, as appropriate and reasonable for each student’s circumstances.  Educational and related services and supports may need to be adjusted accordingly.</w:t>
      </w:r>
      <w:r>
        <w:rPr>
          <w:rStyle w:val="FootnoteReference"/>
          <w:rFonts w:ascii="Arial" w:hAnsi="Arial" w:cs="Arial"/>
          <w:sz w:val="22"/>
        </w:rPr>
        <w:footnoteReference w:id="2"/>
      </w:r>
      <w:r w:rsidRPr="001B7CE0">
        <w:rPr>
          <w:rFonts w:ascii="Arial" w:hAnsi="Arial" w:cs="Arial"/>
          <w:sz w:val="22"/>
        </w:rPr>
        <w:t xml:space="preserve">   </w:t>
      </w:r>
    </w:p>
    <w:p w:rsidR="005D5C69" w:rsidRPr="001B7CE0" w:rsidP="001B7CE0" w14:paraId="4C8D6D10" w14:textId="7A18C550">
      <w:pPr>
        <w:spacing w:after="160" w:line="276" w:lineRule="auto"/>
        <w:contextualSpacing w:val="0"/>
        <w:rPr>
          <w:rFonts w:ascii="Arial" w:hAnsi="Arial" w:cs="Arial"/>
          <w:sz w:val="22"/>
        </w:rPr>
      </w:pPr>
      <w:r w:rsidRPr="001B7CE0">
        <w:rPr>
          <w:rFonts w:ascii="Arial" w:hAnsi="Arial" w:cs="Arial"/>
          <w:sz w:val="22"/>
        </w:rPr>
        <w:t xml:space="preserve">LEAs may hold </w:t>
      </w:r>
      <w:r w:rsidRPr="001B7CE0" w:rsidR="005D0A6D">
        <w:rPr>
          <w:rFonts w:ascii="Arial" w:hAnsi="Arial" w:cs="Arial"/>
          <w:sz w:val="22"/>
        </w:rPr>
        <w:t>individualized education program (I</w:t>
      </w:r>
      <w:r w:rsidRPr="001B7CE0">
        <w:rPr>
          <w:rFonts w:ascii="Arial" w:hAnsi="Arial" w:cs="Arial"/>
          <w:sz w:val="22"/>
        </w:rPr>
        <w:t>EP</w:t>
      </w:r>
      <w:r w:rsidRPr="001B7CE0" w:rsidR="005D0A6D">
        <w:rPr>
          <w:rFonts w:ascii="Arial" w:hAnsi="Arial" w:cs="Arial"/>
          <w:sz w:val="22"/>
        </w:rPr>
        <w:t>)</w:t>
      </w:r>
      <w:r w:rsidRPr="001B7CE0">
        <w:rPr>
          <w:rFonts w:ascii="Arial" w:hAnsi="Arial" w:cs="Arial"/>
          <w:sz w:val="22"/>
        </w:rPr>
        <w:t xml:space="preserve"> Team meetings for any student in which they believe it to be necessary or based on parental request.</w:t>
      </w:r>
      <w:r w:rsidRPr="001B7CE0" w:rsidR="00967A36">
        <w:rPr>
          <w:rFonts w:ascii="Arial" w:hAnsi="Arial" w:cs="Arial"/>
          <w:sz w:val="22"/>
        </w:rPr>
        <w:t xml:space="preserve"> LEAs should continue to follow local practices regarding revising an existing IEP.</w:t>
      </w:r>
      <w:r w:rsidRPr="001B7CE0">
        <w:rPr>
          <w:rFonts w:ascii="Arial" w:hAnsi="Arial" w:cs="Arial"/>
          <w:sz w:val="22"/>
        </w:rPr>
        <w:t xml:space="preserve"> LEAs should consult with their solicitor.</w:t>
      </w:r>
    </w:p>
    <w:p w:rsidR="00F74A0D" w:rsidRPr="001B7CE0" w:rsidP="001B7CE0" w14:paraId="521AA009" w14:textId="669167A5">
      <w:pPr>
        <w:spacing w:after="160" w:line="276" w:lineRule="auto"/>
        <w:contextualSpacing w:val="0"/>
        <w:rPr>
          <w:rFonts w:ascii="Arial" w:hAnsi="Arial" w:cs="Arial"/>
          <w:sz w:val="22"/>
        </w:rPr>
      </w:pPr>
      <w:r w:rsidRPr="001B7CE0">
        <w:rPr>
          <w:rFonts w:ascii="Arial" w:hAnsi="Arial" w:cs="Arial"/>
          <w:sz w:val="22"/>
        </w:rPr>
        <w:t xml:space="preserve">As an alternative to holding an IEP Team meeting, LEAs </w:t>
      </w:r>
      <w:r w:rsidRPr="001B7CE0" w:rsidR="008B7741">
        <w:rPr>
          <w:rFonts w:ascii="Arial" w:hAnsi="Arial" w:cs="Arial"/>
          <w:sz w:val="22"/>
        </w:rPr>
        <w:t>may issue</w:t>
      </w:r>
      <w:r w:rsidRPr="001B7CE0" w:rsidR="005D5C69">
        <w:rPr>
          <w:rFonts w:ascii="Arial" w:hAnsi="Arial" w:cs="Arial"/>
          <w:sz w:val="22"/>
        </w:rPr>
        <w:t xml:space="preserve"> a Prior Written Notice/Notice of Recommended Educational Placement (PWN/NOREP) </w:t>
      </w:r>
      <w:r w:rsidRPr="001B7CE0" w:rsidR="00967A36">
        <w:rPr>
          <w:rFonts w:ascii="Arial" w:hAnsi="Arial" w:cs="Arial"/>
          <w:sz w:val="22"/>
        </w:rPr>
        <w:t>when</w:t>
      </w:r>
      <w:r w:rsidRPr="001B7CE0" w:rsidR="005D5C69">
        <w:rPr>
          <w:rFonts w:ascii="Arial" w:hAnsi="Arial" w:cs="Arial"/>
          <w:sz w:val="22"/>
        </w:rPr>
        <w:t xml:space="preserve">: (1) an LEA’s continuity of education plan includes special education services to students with disabilities under IDEA, and (2) an LEA makes temporary adjustments in services, as appropriate and reasonable based on each child’s circumstances, during school closure.  </w:t>
      </w:r>
      <w:r w:rsidRPr="001B7CE0" w:rsidR="000F16C4">
        <w:rPr>
          <w:rFonts w:ascii="Arial" w:hAnsi="Arial" w:cs="Arial"/>
          <w:sz w:val="22"/>
        </w:rPr>
        <w:t xml:space="preserve">This </w:t>
      </w:r>
      <w:r w:rsidRPr="001B7CE0" w:rsidR="005D0A6D">
        <w:rPr>
          <w:rFonts w:ascii="Arial" w:hAnsi="Arial" w:cs="Arial"/>
          <w:sz w:val="22"/>
        </w:rPr>
        <w:t>approach ensures LEAs are documenting</w:t>
      </w:r>
      <w:r w:rsidRPr="001B7CE0" w:rsidR="000F16C4">
        <w:rPr>
          <w:rFonts w:ascii="Arial" w:hAnsi="Arial" w:cs="Arial"/>
          <w:sz w:val="22"/>
        </w:rPr>
        <w:t xml:space="preserve"> services </w:t>
      </w:r>
      <w:r w:rsidRPr="001B7CE0" w:rsidR="001C7552">
        <w:rPr>
          <w:rFonts w:ascii="Arial" w:hAnsi="Arial" w:cs="Arial"/>
          <w:sz w:val="22"/>
        </w:rPr>
        <w:t xml:space="preserve">offered </w:t>
      </w:r>
      <w:r w:rsidRPr="001B7CE0" w:rsidR="000F16C4">
        <w:rPr>
          <w:rFonts w:ascii="Arial" w:hAnsi="Arial" w:cs="Arial"/>
          <w:sz w:val="22"/>
        </w:rPr>
        <w:t xml:space="preserve">during </w:t>
      </w:r>
      <w:r w:rsidRPr="001B7CE0" w:rsidR="00967A36">
        <w:rPr>
          <w:rFonts w:ascii="Arial" w:hAnsi="Arial" w:cs="Arial"/>
          <w:sz w:val="22"/>
        </w:rPr>
        <w:t xml:space="preserve">school closure </w:t>
      </w:r>
      <w:r w:rsidRPr="001B7CE0" w:rsidR="000F16C4">
        <w:rPr>
          <w:rFonts w:ascii="Arial" w:hAnsi="Arial" w:cs="Arial"/>
          <w:sz w:val="22"/>
        </w:rPr>
        <w:t>as well as provid</w:t>
      </w:r>
      <w:r w:rsidRPr="001B7CE0" w:rsidR="005D0A6D">
        <w:rPr>
          <w:rFonts w:ascii="Arial" w:hAnsi="Arial" w:cs="Arial"/>
          <w:sz w:val="22"/>
        </w:rPr>
        <w:t xml:space="preserve">ing an opportunity for </w:t>
      </w:r>
      <w:r w:rsidRPr="001B7CE0" w:rsidR="001C7552">
        <w:rPr>
          <w:rFonts w:ascii="Arial" w:hAnsi="Arial" w:cs="Arial"/>
          <w:sz w:val="22"/>
        </w:rPr>
        <w:t>meaningful</w:t>
      </w:r>
      <w:r w:rsidRPr="001B7CE0" w:rsidR="000F16C4">
        <w:rPr>
          <w:rFonts w:ascii="Arial" w:hAnsi="Arial" w:cs="Arial"/>
          <w:sz w:val="22"/>
        </w:rPr>
        <w:t xml:space="preserve"> parent participation.</w:t>
      </w:r>
      <w:r>
        <w:rPr>
          <w:rStyle w:val="FootnoteReference"/>
          <w:rFonts w:ascii="Arial" w:hAnsi="Arial" w:cs="Arial"/>
          <w:sz w:val="22"/>
        </w:rPr>
        <w:footnoteReference w:id="3"/>
      </w:r>
      <w:r w:rsidRPr="001B7CE0" w:rsidR="005D5C69">
        <w:rPr>
          <w:rFonts w:ascii="Arial" w:hAnsi="Arial" w:cs="Arial"/>
          <w:sz w:val="22"/>
        </w:rPr>
        <w:t xml:space="preserve">  </w:t>
      </w:r>
    </w:p>
    <w:p w:rsidR="008B7741" w:rsidRPr="001B7CE0" w:rsidP="001B7CE0" w14:paraId="00F8A54D" w14:textId="1A316572">
      <w:pPr>
        <w:spacing w:after="160" w:line="276" w:lineRule="auto"/>
        <w:contextualSpacing w:val="0"/>
        <w:rPr>
          <w:rFonts w:ascii="Arial" w:hAnsi="Arial" w:cs="Arial"/>
          <w:sz w:val="22"/>
        </w:rPr>
      </w:pPr>
      <w:r w:rsidRPr="001B7CE0">
        <w:rPr>
          <w:rFonts w:ascii="Arial" w:hAnsi="Arial" w:cs="Arial"/>
          <w:sz w:val="22"/>
        </w:rPr>
        <w:t xml:space="preserve">If LEAs decide to utilize the PWN/NOREP, </w:t>
      </w:r>
      <w:r w:rsidRPr="001B7CE0" w:rsidR="0087499F">
        <w:rPr>
          <w:rFonts w:ascii="Arial" w:hAnsi="Arial" w:cs="Arial"/>
          <w:sz w:val="22"/>
        </w:rPr>
        <w:t xml:space="preserve">LEAs should review </w:t>
      </w:r>
      <w:r w:rsidRPr="001B7CE0" w:rsidR="00967A36">
        <w:rPr>
          <w:rFonts w:ascii="Arial" w:hAnsi="Arial" w:cs="Arial"/>
          <w:sz w:val="22"/>
        </w:rPr>
        <w:t xml:space="preserve">each </w:t>
      </w:r>
      <w:r w:rsidRPr="001B7CE0" w:rsidR="0087499F">
        <w:rPr>
          <w:rFonts w:ascii="Arial" w:hAnsi="Arial" w:cs="Arial"/>
          <w:sz w:val="22"/>
        </w:rPr>
        <w:t>student</w:t>
      </w:r>
      <w:r w:rsidRPr="001B7CE0" w:rsidR="00967A36">
        <w:rPr>
          <w:rFonts w:ascii="Arial" w:hAnsi="Arial" w:cs="Arial"/>
          <w:sz w:val="22"/>
        </w:rPr>
        <w:t>’</w:t>
      </w:r>
      <w:r w:rsidRPr="001B7CE0" w:rsidR="0087499F">
        <w:rPr>
          <w:rFonts w:ascii="Arial" w:hAnsi="Arial" w:cs="Arial"/>
          <w:sz w:val="22"/>
        </w:rPr>
        <w:t xml:space="preserve">s IEP and </w:t>
      </w:r>
      <w:r w:rsidRPr="001B7CE0" w:rsidR="005D0A6D">
        <w:rPr>
          <w:rFonts w:ascii="Arial" w:hAnsi="Arial" w:cs="Arial"/>
          <w:sz w:val="22"/>
        </w:rPr>
        <w:t xml:space="preserve">identify </w:t>
      </w:r>
      <w:r w:rsidRPr="001B7CE0" w:rsidR="00967A36">
        <w:rPr>
          <w:rFonts w:ascii="Arial" w:hAnsi="Arial" w:cs="Arial"/>
          <w:sz w:val="22"/>
        </w:rPr>
        <w:t xml:space="preserve">on the PWN/NOREP </w:t>
      </w:r>
      <w:r w:rsidRPr="001B7CE0" w:rsidR="005D0A6D">
        <w:rPr>
          <w:rFonts w:ascii="Arial" w:hAnsi="Arial" w:cs="Arial"/>
          <w:sz w:val="22"/>
        </w:rPr>
        <w:t>the provision of</w:t>
      </w:r>
      <w:r w:rsidRPr="001B7CE0" w:rsidR="0087499F">
        <w:rPr>
          <w:rFonts w:ascii="Arial" w:hAnsi="Arial" w:cs="Arial"/>
          <w:sz w:val="22"/>
        </w:rPr>
        <w:t xml:space="preserve"> appropriate and reasonable services under each student’s current circumstances, while making </w:t>
      </w:r>
      <w:r w:rsidRPr="001B7CE0" w:rsidR="00967A36">
        <w:rPr>
          <w:rFonts w:ascii="Arial" w:hAnsi="Arial" w:cs="Arial"/>
          <w:sz w:val="22"/>
        </w:rPr>
        <w:t>good faith</w:t>
      </w:r>
      <w:r w:rsidRPr="001B7CE0" w:rsidR="0087499F">
        <w:rPr>
          <w:rFonts w:ascii="Arial" w:hAnsi="Arial" w:cs="Arial"/>
          <w:sz w:val="22"/>
        </w:rPr>
        <w:t xml:space="preserve"> efforts to ensure each student with a disability is provided the special education and related services identified in the student’s IEP to the greatest extent possible.</w:t>
      </w:r>
      <w:r w:rsidRPr="001B7CE0" w:rsidR="00967A36">
        <w:rPr>
          <w:rFonts w:ascii="Arial" w:hAnsi="Arial" w:cs="Arial"/>
          <w:sz w:val="22"/>
        </w:rPr>
        <w:t xml:space="preserve"> LEAs should pay particular attention to specially designed instruction, related services, and transition planning. </w:t>
      </w:r>
    </w:p>
    <w:p w:rsidR="005D0A6D" w:rsidRPr="001B7CE0" w:rsidP="001B7CE0" w14:paraId="5C38A080" w14:textId="4A3DEBBE">
      <w:pPr>
        <w:spacing w:after="160" w:line="276" w:lineRule="auto"/>
        <w:contextualSpacing w:val="0"/>
        <w:rPr>
          <w:rFonts w:ascii="Arial" w:hAnsi="Arial" w:cs="Arial"/>
          <w:sz w:val="22"/>
        </w:rPr>
      </w:pPr>
      <w:r w:rsidRPr="001B7CE0">
        <w:rPr>
          <w:rFonts w:ascii="Arial" w:hAnsi="Arial" w:cs="Arial"/>
          <w:sz w:val="22"/>
        </w:rPr>
        <w:t xml:space="preserve">LEAs </w:t>
      </w:r>
      <w:r w:rsidRPr="001B7CE0" w:rsidR="008B7741">
        <w:rPr>
          <w:rFonts w:ascii="Arial" w:hAnsi="Arial" w:cs="Arial"/>
          <w:sz w:val="22"/>
        </w:rPr>
        <w:t xml:space="preserve">should </w:t>
      </w:r>
      <w:r w:rsidRPr="001B7CE0">
        <w:rPr>
          <w:rFonts w:ascii="Arial" w:hAnsi="Arial" w:cs="Arial"/>
          <w:sz w:val="22"/>
        </w:rPr>
        <w:t xml:space="preserve">consult </w:t>
      </w:r>
      <w:r w:rsidR="00855F21">
        <w:rPr>
          <w:rFonts w:ascii="Arial" w:hAnsi="Arial" w:cs="Arial"/>
          <w:sz w:val="22"/>
        </w:rPr>
        <w:t xml:space="preserve">by phone or </w:t>
      </w:r>
      <w:r w:rsidRPr="001B7CE0">
        <w:rPr>
          <w:rFonts w:ascii="Arial" w:hAnsi="Arial" w:cs="Arial"/>
          <w:sz w:val="22"/>
        </w:rPr>
        <w:t xml:space="preserve">virtually with parents on the initial draft of the PWN/NOREP.  </w:t>
      </w:r>
      <w:r w:rsidRPr="001B7CE0" w:rsidR="0087499F">
        <w:rPr>
          <w:rFonts w:ascii="Arial" w:hAnsi="Arial" w:cs="Arial"/>
          <w:sz w:val="22"/>
        </w:rPr>
        <w:t xml:space="preserve">LEAs should </w:t>
      </w:r>
      <w:r w:rsidRPr="001B7CE0">
        <w:rPr>
          <w:rFonts w:ascii="Arial" w:hAnsi="Arial" w:cs="Arial"/>
          <w:sz w:val="22"/>
        </w:rPr>
        <w:t xml:space="preserve">then provide </w:t>
      </w:r>
      <w:r w:rsidRPr="001B7CE0" w:rsidR="0087499F">
        <w:rPr>
          <w:rFonts w:ascii="Arial" w:hAnsi="Arial" w:cs="Arial"/>
          <w:sz w:val="22"/>
        </w:rPr>
        <w:t>parents</w:t>
      </w:r>
      <w:r w:rsidRPr="001B7CE0">
        <w:rPr>
          <w:rFonts w:ascii="Arial" w:hAnsi="Arial" w:cs="Arial"/>
          <w:sz w:val="22"/>
        </w:rPr>
        <w:t xml:space="preserve"> with a written copy of the </w:t>
      </w:r>
      <w:r w:rsidRPr="001B7CE0" w:rsidR="00F74A0D">
        <w:rPr>
          <w:rFonts w:ascii="Arial" w:hAnsi="Arial" w:cs="Arial"/>
          <w:sz w:val="22"/>
        </w:rPr>
        <w:t>PWN/NOREP</w:t>
      </w:r>
      <w:r w:rsidRPr="001B7CE0" w:rsidR="0087499F">
        <w:rPr>
          <w:rFonts w:ascii="Arial" w:hAnsi="Arial" w:cs="Arial"/>
          <w:sz w:val="22"/>
        </w:rPr>
        <w:t xml:space="preserve"> </w:t>
      </w:r>
      <w:r w:rsidRPr="001B7CE0">
        <w:rPr>
          <w:rFonts w:ascii="Arial" w:hAnsi="Arial" w:cs="Arial"/>
          <w:sz w:val="22"/>
        </w:rPr>
        <w:t xml:space="preserve">that contains </w:t>
      </w:r>
      <w:r w:rsidRPr="001B7CE0" w:rsidR="0087499F">
        <w:rPr>
          <w:rFonts w:ascii="Arial" w:hAnsi="Arial" w:cs="Arial"/>
          <w:sz w:val="22"/>
        </w:rPr>
        <w:t xml:space="preserve">the proposed appropriate and reasonable services they will be providing during </w:t>
      </w:r>
      <w:r w:rsidRPr="001B7CE0">
        <w:rPr>
          <w:rFonts w:ascii="Arial" w:hAnsi="Arial" w:cs="Arial"/>
          <w:sz w:val="22"/>
        </w:rPr>
        <w:t xml:space="preserve">school </w:t>
      </w:r>
      <w:r w:rsidRPr="001B7CE0" w:rsidR="0087499F">
        <w:rPr>
          <w:rFonts w:ascii="Arial" w:hAnsi="Arial" w:cs="Arial"/>
          <w:sz w:val="22"/>
        </w:rPr>
        <w:t xml:space="preserve">closure.  </w:t>
      </w:r>
      <w:r w:rsidRPr="001B7CE0">
        <w:rPr>
          <w:rFonts w:ascii="Arial" w:hAnsi="Arial" w:cs="Arial"/>
          <w:sz w:val="22"/>
        </w:rPr>
        <w:t xml:space="preserve">If LEAs are unable to </w:t>
      </w:r>
      <w:r w:rsidRPr="001B7CE0" w:rsidR="000D5111">
        <w:rPr>
          <w:rFonts w:ascii="Arial" w:hAnsi="Arial" w:cs="Arial"/>
          <w:sz w:val="22"/>
        </w:rPr>
        <w:t>contact</w:t>
      </w:r>
      <w:r w:rsidRPr="001B7CE0">
        <w:rPr>
          <w:rFonts w:ascii="Arial" w:hAnsi="Arial" w:cs="Arial"/>
          <w:sz w:val="22"/>
        </w:rPr>
        <w:t xml:space="preserve"> parents after reasonable attempts, LEAs should </w:t>
      </w:r>
      <w:r w:rsidR="00855F21">
        <w:rPr>
          <w:rFonts w:ascii="Arial" w:hAnsi="Arial" w:cs="Arial"/>
          <w:sz w:val="22"/>
        </w:rPr>
        <w:t>mail a cover letter and</w:t>
      </w:r>
      <w:r w:rsidRPr="001B7CE0" w:rsidR="00855F21">
        <w:rPr>
          <w:rFonts w:ascii="Arial" w:hAnsi="Arial" w:cs="Arial"/>
          <w:sz w:val="22"/>
        </w:rPr>
        <w:t xml:space="preserve"> </w:t>
      </w:r>
      <w:r w:rsidRPr="001B7CE0">
        <w:rPr>
          <w:rFonts w:ascii="Arial" w:hAnsi="Arial" w:cs="Arial"/>
          <w:sz w:val="22"/>
        </w:rPr>
        <w:t>the PWN/</w:t>
      </w:r>
      <w:r w:rsidRPr="001B7CE0">
        <w:rPr>
          <w:rFonts w:ascii="Arial" w:hAnsi="Arial" w:cs="Arial"/>
          <w:sz w:val="22"/>
        </w:rPr>
        <w:t>NOREP</w:t>
      </w:r>
      <w:r w:rsidRPr="001B7CE0">
        <w:rPr>
          <w:rFonts w:ascii="Arial" w:hAnsi="Arial" w:cs="Arial"/>
          <w:sz w:val="22"/>
        </w:rPr>
        <w:t xml:space="preserve"> to the parent. </w:t>
      </w:r>
    </w:p>
    <w:p w:rsidR="002366CB" w:rsidP="001B7CE0" w14:paraId="54CF757E" w14:textId="77777777">
      <w:pPr>
        <w:spacing w:after="160" w:line="276" w:lineRule="auto"/>
        <w:contextualSpacing w:val="0"/>
        <w:rPr>
          <w:rFonts w:ascii="Arial" w:hAnsi="Arial" w:cs="Arial"/>
          <w:sz w:val="22"/>
        </w:rPr>
      </w:pPr>
    </w:p>
    <w:p w:rsidR="002366CB" w:rsidP="001B7CE0" w14:paraId="3AB63669" w14:textId="77777777">
      <w:pPr>
        <w:spacing w:after="160" w:line="276" w:lineRule="auto"/>
        <w:contextualSpacing w:val="0"/>
        <w:rPr>
          <w:rFonts w:ascii="Arial" w:hAnsi="Arial" w:cs="Arial"/>
          <w:sz w:val="22"/>
        </w:rPr>
      </w:pPr>
    </w:p>
    <w:p w:rsidR="00DD21F5" w:rsidRPr="001B7CE0" w:rsidP="001B7CE0" w14:paraId="7DC8B368" w14:textId="35DB5770">
      <w:pPr>
        <w:spacing w:after="160" w:line="276" w:lineRule="auto"/>
        <w:contextualSpacing w:val="0"/>
        <w:rPr>
          <w:rFonts w:ascii="Arial" w:hAnsi="Arial" w:cs="Arial"/>
          <w:sz w:val="22"/>
        </w:rPr>
      </w:pPr>
      <w:r w:rsidRPr="001B7CE0">
        <w:rPr>
          <w:rFonts w:ascii="Arial" w:hAnsi="Arial" w:cs="Arial"/>
          <w:sz w:val="22"/>
        </w:rPr>
        <w:t xml:space="preserve">LEAs should consider including the following information in the </w:t>
      </w:r>
      <w:r w:rsidRPr="001B7CE0" w:rsidR="00904A66">
        <w:rPr>
          <w:rFonts w:ascii="Arial" w:hAnsi="Arial" w:cs="Arial"/>
          <w:sz w:val="22"/>
        </w:rPr>
        <w:t>PWN/</w:t>
      </w:r>
      <w:r w:rsidRPr="001B7CE0">
        <w:rPr>
          <w:rFonts w:ascii="Arial" w:hAnsi="Arial" w:cs="Arial"/>
          <w:sz w:val="22"/>
        </w:rPr>
        <w:t>NOREP:</w:t>
      </w:r>
    </w:p>
    <w:p w:rsidR="00DA6276" w:rsidRPr="001B7CE0" w:rsidP="001B7CE0" w14:paraId="37034086" w14:textId="4BD3D825">
      <w:pPr>
        <w:pStyle w:val="ListParagraph"/>
        <w:numPr>
          <w:ilvl w:val="0"/>
          <w:numId w:val="1"/>
        </w:numPr>
        <w:spacing w:after="160" w:line="276" w:lineRule="auto"/>
        <w:contextualSpacing w:val="0"/>
        <w:rPr>
          <w:rFonts w:ascii="Arial" w:hAnsi="Arial" w:cs="Arial"/>
          <w:sz w:val="22"/>
        </w:rPr>
      </w:pPr>
      <w:r w:rsidRPr="001B7CE0">
        <w:rPr>
          <w:rFonts w:ascii="Arial" w:hAnsi="Arial" w:cs="Arial"/>
          <w:sz w:val="22"/>
        </w:rPr>
        <w:t>During the Governor’s mandatory school closure, t</w:t>
      </w:r>
      <w:r w:rsidRPr="001B7CE0" w:rsidR="00DD21F5">
        <w:rPr>
          <w:rFonts w:ascii="Arial" w:hAnsi="Arial" w:cs="Arial"/>
          <w:sz w:val="22"/>
        </w:rPr>
        <w:t>he LEA is making</w:t>
      </w:r>
      <w:r w:rsidRPr="001B7CE0">
        <w:rPr>
          <w:rFonts w:ascii="Arial" w:hAnsi="Arial" w:cs="Arial"/>
          <w:sz w:val="22"/>
        </w:rPr>
        <w:t xml:space="preserve"> </w:t>
      </w:r>
      <w:r w:rsidRPr="001B7CE0">
        <w:rPr>
          <w:rFonts w:ascii="Arial" w:hAnsi="Arial" w:cs="Arial"/>
          <w:sz w:val="22"/>
        </w:rPr>
        <w:t>every</w:t>
      </w:r>
      <w:r w:rsidRPr="001B7CE0" w:rsidR="00DD21F5">
        <w:rPr>
          <w:rFonts w:ascii="Arial" w:hAnsi="Arial" w:cs="Arial"/>
          <w:sz w:val="22"/>
        </w:rPr>
        <w:t xml:space="preserve"> effort to ensure the student is receiving the special education and related services identified in </w:t>
      </w:r>
      <w:r w:rsidR="00855F21">
        <w:rPr>
          <w:rFonts w:ascii="Arial" w:hAnsi="Arial" w:cs="Arial"/>
          <w:sz w:val="22"/>
        </w:rPr>
        <w:t>the student’s</w:t>
      </w:r>
      <w:r w:rsidRPr="001B7CE0">
        <w:rPr>
          <w:rFonts w:ascii="Arial" w:hAnsi="Arial" w:cs="Arial"/>
          <w:sz w:val="22"/>
        </w:rPr>
        <w:t xml:space="preserve"> </w:t>
      </w:r>
      <w:r w:rsidRPr="001B7CE0" w:rsidR="00DD21F5">
        <w:rPr>
          <w:rFonts w:ascii="Arial" w:hAnsi="Arial" w:cs="Arial"/>
          <w:sz w:val="22"/>
        </w:rPr>
        <w:t xml:space="preserve">IEP to the greatest extent possible.  </w:t>
      </w:r>
    </w:p>
    <w:p w:rsidR="00904A66" w:rsidRPr="001B7CE0" w:rsidP="001B7CE0" w14:paraId="336A8936" w14:textId="460C283F">
      <w:pPr>
        <w:pStyle w:val="ListParagraph"/>
        <w:numPr>
          <w:ilvl w:val="0"/>
          <w:numId w:val="1"/>
        </w:numPr>
        <w:spacing w:after="160" w:line="276" w:lineRule="auto"/>
        <w:contextualSpacing w:val="0"/>
        <w:rPr>
          <w:rFonts w:ascii="Arial" w:hAnsi="Arial" w:cs="Arial"/>
          <w:sz w:val="22"/>
        </w:rPr>
      </w:pPr>
      <w:r w:rsidRPr="001B7CE0">
        <w:rPr>
          <w:rFonts w:ascii="Arial" w:hAnsi="Arial" w:cs="Arial"/>
          <w:sz w:val="22"/>
        </w:rPr>
        <w:t>Due to the Governor’s mandatory</w:t>
      </w:r>
      <w:r w:rsidRPr="001B7CE0" w:rsidR="00DD21F5">
        <w:rPr>
          <w:rFonts w:ascii="Arial" w:hAnsi="Arial" w:cs="Arial"/>
          <w:sz w:val="22"/>
        </w:rPr>
        <w:t xml:space="preserve"> school closure </w:t>
      </w:r>
      <w:r w:rsidRPr="001B7CE0" w:rsidR="00882C2C">
        <w:rPr>
          <w:rFonts w:ascii="Arial" w:hAnsi="Arial" w:cs="Arial"/>
          <w:sz w:val="22"/>
        </w:rPr>
        <w:t xml:space="preserve">and </w:t>
      </w:r>
      <w:r w:rsidRPr="001B7CE0" w:rsidR="00DD21F5">
        <w:rPr>
          <w:rFonts w:ascii="Arial" w:hAnsi="Arial" w:cs="Arial"/>
          <w:sz w:val="22"/>
        </w:rPr>
        <w:t>COVID-19 social distancing requirements, the LEA</w:t>
      </w:r>
      <w:r w:rsidRPr="001B7CE0">
        <w:rPr>
          <w:rFonts w:ascii="Arial" w:hAnsi="Arial" w:cs="Arial"/>
          <w:sz w:val="22"/>
        </w:rPr>
        <w:t xml:space="preserve"> </w:t>
      </w:r>
      <w:r w:rsidR="00855F21">
        <w:rPr>
          <w:rFonts w:ascii="Arial" w:hAnsi="Arial" w:cs="Arial"/>
          <w:sz w:val="22"/>
        </w:rPr>
        <w:t xml:space="preserve">is temporarily adjusting </w:t>
      </w:r>
      <w:r w:rsidRPr="001B7CE0">
        <w:rPr>
          <w:rFonts w:ascii="Arial" w:hAnsi="Arial" w:cs="Arial"/>
          <w:sz w:val="22"/>
        </w:rPr>
        <w:t>services as</w:t>
      </w:r>
      <w:r w:rsidRPr="001B7CE0" w:rsidR="00DD21F5">
        <w:rPr>
          <w:rFonts w:ascii="Arial" w:hAnsi="Arial" w:cs="Arial"/>
          <w:sz w:val="22"/>
        </w:rPr>
        <w:t xml:space="preserve"> appropriate and reasonable during this circumstance.</w:t>
      </w:r>
      <w:r w:rsidRPr="001B7CE0" w:rsidR="00882C2C">
        <w:rPr>
          <w:rFonts w:ascii="Arial" w:hAnsi="Arial" w:cs="Arial"/>
          <w:sz w:val="22"/>
        </w:rPr>
        <w:t xml:space="preserve">  The</w:t>
      </w:r>
      <w:r w:rsidRPr="001B7CE0" w:rsidR="008B7741">
        <w:rPr>
          <w:rFonts w:ascii="Arial" w:hAnsi="Arial" w:cs="Arial"/>
          <w:sz w:val="22"/>
        </w:rPr>
        <w:t xml:space="preserve"> LEA is not proposing </w:t>
      </w:r>
      <w:r w:rsidRPr="001B7CE0" w:rsidR="00882C2C">
        <w:rPr>
          <w:rFonts w:ascii="Arial" w:hAnsi="Arial" w:cs="Arial"/>
          <w:sz w:val="22"/>
        </w:rPr>
        <w:t xml:space="preserve">to change the type and level of services. </w:t>
      </w:r>
    </w:p>
    <w:p w:rsidR="00DD21F5" w:rsidRPr="001B7CE0" w:rsidP="001B7CE0" w14:paraId="6B4607FA" w14:textId="76620163">
      <w:pPr>
        <w:pStyle w:val="ListParagraph"/>
        <w:numPr>
          <w:ilvl w:val="0"/>
          <w:numId w:val="1"/>
        </w:numPr>
        <w:spacing w:after="160" w:line="276" w:lineRule="auto"/>
        <w:contextualSpacing w:val="0"/>
        <w:rPr>
          <w:rFonts w:ascii="Arial" w:hAnsi="Arial" w:cs="Arial"/>
          <w:sz w:val="22"/>
        </w:rPr>
      </w:pPr>
      <w:r>
        <w:rPr>
          <w:rFonts w:ascii="Arial" w:hAnsi="Arial" w:cs="Arial"/>
          <w:sz w:val="22"/>
        </w:rPr>
        <w:t xml:space="preserve">Upon review of the student’s IEP, the LEA proposes to provide the following services during school closure [list services, including type, duration, and frequency].  </w:t>
      </w:r>
      <w:r w:rsidR="00855F21">
        <w:rPr>
          <w:rFonts w:ascii="Arial" w:hAnsi="Arial" w:cs="Arial"/>
          <w:sz w:val="22"/>
        </w:rPr>
        <w:t>The proposed services that</w:t>
      </w:r>
      <w:r w:rsidRPr="001B7CE0">
        <w:rPr>
          <w:rFonts w:ascii="Arial" w:hAnsi="Arial" w:cs="Arial"/>
          <w:sz w:val="22"/>
        </w:rPr>
        <w:t xml:space="preserve"> </w:t>
      </w:r>
      <w:r w:rsidRPr="001B7CE0" w:rsidR="00DA6276">
        <w:rPr>
          <w:rFonts w:ascii="Arial" w:hAnsi="Arial" w:cs="Arial"/>
          <w:sz w:val="22"/>
        </w:rPr>
        <w:t xml:space="preserve">the LEA </w:t>
      </w:r>
      <w:r w:rsidR="00855F21">
        <w:rPr>
          <w:rFonts w:ascii="Arial" w:hAnsi="Arial" w:cs="Arial"/>
          <w:sz w:val="22"/>
        </w:rPr>
        <w:t>ha</w:t>
      </w:r>
      <w:r w:rsidR="000D5111">
        <w:rPr>
          <w:rFonts w:ascii="Arial" w:hAnsi="Arial" w:cs="Arial"/>
          <w:sz w:val="22"/>
        </w:rPr>
        <w:t>s</w:t>
      </w:r>
      <w:r w:rsidR="00855F21">
        <w:rPr>
          <w:rFonts w:ascii="Arial" w:hAnsi="Arial" w:cs="Arial"/>
          <w:sz w:val="22"/>
        </w:rPr>
        <w:t xml:space="preserve"> identified are </w:t>
      </w:r>
      <w:r w:rsidRPr="001B7CE0">
        <w:rPr>
          <w:rFonts w:ascii="Arial" w:hAnsi="Arial" w:cs="Arial"/>
          <w:sz w:val="22"/>
        </w:rPr>
        <w:t>reasonable and appropriate during the</w:t>
      </w:r>
      <w:r w:rsidRPr="001B7CE0" w:rsidR="00DA6276">
        <w:rPr>
          <w:rFonts w:ascii="Arial" w:hAnsi="Arial" w:cs="Arial"/>
          <w:sz w:val="22"/>
        </w:rPr>
        <w:t xml:space="preserve"> Governor’s</w:t>
      </w:r>
      <w:r w:rsidRPr="001B7CE0">
        <w:rPr>
          <w:rFonts w:ascii="Arial" w:hAnsi="Arial" w:cs="Arial"/>
          <w:sz w:val="22"/>
        </w:rPr>
        <w:t xml:space="preserve"> mandatory </w:t>
      </w:r>
      <w:r w:rsidRPr="001B7CE0" w:rsidR="00DA6276">
        <w:rPr>
          <w:rFonts w:ascii="Arial" w:hAnsi="Arial" w:cs="Arial"/>
          <w:sz w:val="22"/>
        </w:rPr>
        <w:t>school</w:t>
      </w:r>
      <w:r w:rsidRPr="001B7CE0">
        <w:rPr>
          <w:rFonts w:ascii="Arial" w:hAnsi="Arial" w:cs="Arial"/>
          <w:sz w:val="22"/>
        </w:rPr>
        <w:t xml:space="preserve"> closure.</w:t>
      </w:r>
    </w:p>
    <w:p w:rsidR="00882C2C" w:rsidRPr="001B7CE0" w:rsidP="001B7CE0" w14:paraId="359451CE" w14:textId="354EB736">
      <w:pPr>
        <w:pStyle w:val="ListParagraph"/>
        <w:numPr>
          <w:ilvl w:val="0"/>
          <w:numId w:val="1"/>
        </w:numPr>
        <w:spacing w:after="160" w:line="276" w:lineRule="auto"/>
        <w:contextualSpacing w:val="0"/>
        <w:rPr>
          <w:rFonts w:ascii="Arial" w:hAnsi="Arial" w:cs="Arial"/>
          <w:sz w:val="22"/>
        </w:rPr>
      </w:pPr>
      <w:r w:rsidRPr="001B7CE0">
        <w:rPr>
          <w:rFonts w:ascii="Arial" w:hAnsi="Arial" w:cs="Arial"/>
          <w:sz w:val="22"/>
        </w:rPr>
        <w:t>U</w:t>
      </w:r>
      <w:r w:rsidRPr="001B7CE0" w:rsidR="00DD21F5">
        <w:rPr>
          <w:rFonts w:ascii="Arial" w:hAnsi="Arial" w:cs="Arial"/>
          <w:sz w:val="22"/>
        </w:rPr>
        <w:t xml:space="preserve">pon return to typical school operation, the </w:t>
      </w:r>
      <w:r w:rsidRPr="001B7CE0" w:rsidR="008B7741">
        <w:rPr>
          <w:rFonts w:ascii="Arial" w:hAnsi="Arial" w:cs="Arial"/>
          <w:sz w:val="22"/>
        </w:rPr>
        <w:t xml:space="preserve">special education and related </w:t>
      </w:r>
      <w:r w:rsidRPr="001B7CE0" w:rsidR="00DD21F5">
        <w:rPr>
          <w:rFonts w:ascii="Arial" w:hAnsi="Arial" w:cs="Arial"/>
          <w:sz w:val="22"/>
        </w:rPr>
        <w:t xml:space="preserve">services outlined in the </w:t>
      </w:r>
      <w:r w:rsidRPr="001B7CE0">
        <w:rPr>
          <w:rFonts w:ascii="Arial" w:hAnsi="Arial" w:cs="Arial"/>
          <w:sz w:val="22"/>
        </w:rPr>
        <w:t xml:space="preserve">student’s IEP </w:t>
      </w:r>
      <w:r w:rsidRPr="001B7CE0" w:rsidR="00DD21F5">
        <w:rPr>
          <w:rFonts w:ascii="Arial" w:hAnsi="Arial" w:cs="Arial"/>
          <w:sz w:val="22"/>
        </w:rPr>
        <w:t xml:space="preserve">will </w:t>
      </w:r>
      <w:r w:rsidRPr="001B7CE0">
        <w:rPr>
          <w:rFonts w:ascii="Arial" w:hAnsi="Arial" w:cs="Arial"/>
          <w:sz w:val="22"/>
        </w:rPr>
        <w:t>resume</w:t>
      </w:r>
      <w:r w:rsidRPr="001B7CE0">
        <w:rPr>
          <w:rFonts w:ascii="Arial" w:hAnsi="Arial" w:cs="Arial"/>
          <w:sz w:val="22"/>
        </w:rPr>
        <w:t xml:space="preserve"> immediately</w:t>
      </w:r>
      <w:r w:rsidRPr="001B7CE0" w:rsidR="00DD21F5">
        <w:rPr>
          <w:rFonts w:ascii="Arial" w:hAnsi="Arial" w:cs="Arial"/>
          <w:sz w:val="22"/>
        </w:rPr>
        <w:t>.</w:t>
      </w:r>
    </w:p>
    <w:p w:rsidR="001C7552" w:rsidRPr="001B7CE0" w:rsidP="001B7CE0" w14:paraId="09B62A52" w14:textId="5D6C3A7B">
      <w:pPr>
        <w:spacing w:after="160" w:line="276" w:lineRule="auto"/>
        <w:contextualSpacing w:val="0"/>
        <w:rPr>
          <w:rFonts w:ascii="Arial" w:hAnsi="Arial" w:cs="Arial"/>
          <w:sz w:val="22"/>
        </w:rPr>
      </w:pPr>
      <w:r w:rsidRPr="001B7CE0">
        <w:rPr>
          <w:rFonts w:ascii="Arial" w:hAnsi="Arial" w:cs="Arial"/>
          <w:sz w:val="22"/>
        </w:rPr>
        <w:t xml:space="preserve">Once school resumes under typical circumstances, a child’s IEP Team must make an individualized determination whether and to what extent appropriate </w:t>
      </w:r>
      <w:r w:rsidR="002366CB">
        <w:rPr>
          <w:rFonts w:ascii="Arial" w:hAnsi="Arial" w:cs="Arial"/>
          <w:sz w:val="22"/>
        </w:rPr>
        <w:t xml:space="preserve">compensatory education or other </w:t>
      </w:r>
      <w:r w:rsidRPr="001B7CE0">
        <w:rPr>
          <w:rFonts w:ascii="Arial" w:hAnsi="Arial" w:cs="Arial"/>
          <w:sz w:val="22"/>
        </w:rPr>
        <w:t xml:space="preserve">future services may be needed, within a reasonable timeframe and consistent with applicable requirements, including to make up for any skills that may have been lost during the closure. </w:t>
      </w:r>
    </w:p>
    <w:p w:rsidR="00F73F9F" w:rsidRPr="001B7CE0" w:rsidP="001B7CE0" w14:paraId="5167F35D" w14:textId="526CCEB3">
      <w:pPr>
        <w:spacing w:after="160" w:line="276" w:lineRule="auto"/>
        <w:contextualSpacing w:val="0"/>
        <w:rPr>
          <w:rFonts w:ascii="Arial" w:hAnsi="Arial" w:cs="Arial"/>
          <w:sz w:val="22"/>
        </w:rPr>
      </w:pPr>
      <w:r w:rsidRPr="001B7CE0">
        <w:rPr>
          <w:rFonts w:ascii="Arial" w:hAnsi="Arial" w:cs="Arial"/>
          <w:sz w:val="22"/>
        </w:rPr>
        <w:t xml:space="preserve">For </w:t>
      </w:r>
      <w:r w:rsidRPr="001B7CE0">
        <w:rPr>
          <w:rFonts w:ascii="Arial" w:hAnsi="Arial" w:cs="Arial"/>
          <w:b/>
          <w:bCs/>
          <w:sz w:val="22"/>
        </w:rPr>
        <w:t>annual IEP Team meetings</w:t>
      </w:r>
      <w:r w:rsidRPr="001B7CE0">
        <w:rPr>
          <w:rFonts w:ascii="Arial" w:hAnsi="Arial" w:cs="Arial"/>
          <w:sz w:val="22"/>
        </w:rPr>
        <w:t xml:space="preserve">, LEAs should </w:t>
      </w:r>
      <w:r w:rsidRPr="001B7CE0" w:rsidR="00F74A0D">
        <w:rPr>
          <w:rFonts w:ascii="Arial" w:hAnsi="Arial" w:cs="Arial"/>
          <w:sz w:val="22"/>
        </w:rPr>
        <w:t xml:space="preserve">make every effort </w:t>
      </w:r>
      <w:r w:rsidRPr="001B7CE0">
        <w:rPr>
          <w:rFonts w:ascii="Arial" w:hAnsi="Arial" w:cs="Arial"/>
          <w:sz w:val="22"/>
        </w:rPr>
        <w:t>to stay within the federal and state timelines through phone conference or virtual meetings, even if these meetings establish an annual plan that looks beyond the temporary interruption of school-based instruction caused by the COVID-19 closures.</w:t>
      </w:r>
    </w:p>
    <w:sectPr w:rsidSect="00AE3C3C">
      <w:headerReference w:type="default" r:id="rId6"/>
      <w:headerReference w:type="first" r:id="rId7"/>
      <w:footerReference w:type="first" r:id="rId8"/>
      <w:pgSz w:w="12240" w:h="15840"/>
      <w:pgMar w:top="720" w:right="1008" w:bottom="720" w:left="1008" w:header="576"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36DF" w:rsidRPr="006F36DF" w14:paraId="41A2A2AB" w14:textId="01FC1013">
    <w:pPr>
      <w:pStyle w:val="Footer"/>
      <w:rPr>
        <w:sz w:val="16"/>
        <w:szCs w:val="16"/>
      </w:rPr>
    </w:pPr>
    <w:r w:rsidRPr="006F36DF">
      <w:rPr>
        <w:sz w:val="16"/>
        <w:szCs w:val="16"/>
      </w:rPr>
      <w:t>March 2020 COVID-19 Response</w:t>
    </w:r>
  </w:p>
  <w:p w:rsidR="00006A14" w:rsidP="00622FAE" w14:paraId="38095096" w14:textId="6D4D181B">
    <w:pPr>
      <w:tabs>
        <w:tab w:val="center" w:pos="4320"/>
        <w:tab w:val="right" w:pos="8640"/>
      </w:tabs>
      <w:spacing w:after="0"/>
      <w:contextualSpacing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70F66" w:rsidP="0053737D" w14:paraId="6E2AD4A2" w14:textId="77777777">
      <w:pPr>
        <w:spacing w:after="0"/>
      </w:pPr>
      <w:r>
        <w:separator/>
      </w:r>
    </w:p>
  </w:footnote>
  <w:footnote w:type="continuationSeparator" w:id="1">
    <w:p w:rsidR="00E70F66" w:rsidP="0053737D" w14:paraId="48C6FB2A" w14:textId="77777777">
      <w:pPr>
        <w:spacing w:after="0"/>
      </w:pPr>
      <w:r>
        <w:continuationSeparator/>
      </w:r>
    </w:p>
  </w:footnote>
  <w:footnote w:id="2">
    <w:p w:rsidR="000D5111" w:rsidRPr="000D5111" w14:paraId="17126BC6" w14:textId="04913595">
      <w:pPr>
        <w:pStyle w:val="FootnoteText"/>
        <w:rPr>
          <w:rFonts w:ascii="Arial" w:hAnsi="Arial" w:cs="Arial"/>
        </w:rPr>
      </w:pPr>
      <w:r w:rsidRPr="000D5111">
        <w:rPr>
          <w:rStyle w:val="FootnoteReference"/>
          <w:rFonts w:ascii="Arial" w:hAnsi="Arial" w:cs="Arial"/>
        </w:rPr>
        <w:footnoteRef/>
      </w:r>
      <w:r w:rsidRPr="000D5111">
        <w:rPr>
          <w:rFonts w:ascii="Arial" w:hAnsi="Arial" w:cs="Arial"/>
        </w:rPr>
        <w:t xml:space="preserve"> </w:t>
      </w:r>
      <w:r w:rsidRPr="000D5111">
        <w:rPr>
          <w:rStyle w:val="DefaultParagraphFont"/>
          <w:rFonts w:ascii="Arial" w:hAnsi="Arial" w:cs="Arial"/>
        </w:rPr>
        <w:t>USDE Supplemental Fact Sheet Addressing the Risk of COVID-19 in Preschool, Elementary and Secondary Schools While Serving Children With Disabilities (March 21, 2020).</w:t>
      </w:r>
    </w:p>
  </w:footnote>
  <w:footnote w:id="3">
    <w:p w:rsidR="00882C2C" w:rsidP="001B7CE0" w14:paraId="4DB4E882" w14:textId="7B255B4F">
      <w:pPr>
        <w:spacing w:after="240"/>
      </w:pPr>
      <w:r w:rsidRPr="001B7CE0">
        <w:rPr>
          <w:rStyle w:val="FootnoteReference"/>
          <w:rFonts w:ascii="Arial" w:hAnsi="Arial" w:cs="Arial"/>
          <w:sz w:val="20"/>
          <w:szCs w:val="20"/>
        </w:rPr>
        <w:footnoteRef/>
      </w:r>
      <w:r w:rsidRPr="001B7CE0">
        <w:rPr>
          <w:rFonts w:ascii="Arial" w:hAnsi="Arial" w:cs="Arial"/>
          <w:sz w:val="20"/>
          <w:szCs w:val="20"/>
        </w:rPr>
        <w:t xml:space="preserve"> Act 13 of 2020</w:t>
      </w:r>
      <w:r w:rsidRPr="001B7CE0">
        <w:rPr>
          <w:rFonts w:ascii="Arial" w:hAnsi="Arial" w:cs="Arial"/>
          <w:b/>
          <w:bCs/>
          <w:sz w:val="20"/>
          <w:szCs w:val="20"/>
        </w:rPr>
        <w:t xml:space="preserve"> </w:t>
      </w:r>
      <w:r w:rsidRPr="001B7CE0">
        <w:rPr>
          <w:rFonts w:ascii="Arial" w:hAnsi="Arial" w:cs="Arial"/>
          <w:sz w:val="20"/>
          <w:szCs w:val="20"/>
        </w:rPr>
        <w:t xml:space="preserve">requires each school entity to provide written notice to the parent or guardian of each student with an IEP of the school entity’s plans for ensuring the student receives FAPE as required under IDEA. The law does not specify what form of written notice is required. An LEA could </w:t>
      </w:r>
      <w:r w:rsidRPr="001B7CE0" w:rsidR="00435811">
        <w:rPr>
          <w:rFonts w:ascii="Arial" w:hAnsi="Arial" w:cs="Arial"/>
          <w:sz w:val="20"/>
          <w:szCs w:val="20"/>
        </w:rPr>
        <w:t xml:space="preserve">simultaneously </w:t>
      </w:r>
      <w:r w:rsidRPr="001B7CE0">
        <w:rPr>
          <w:rFonts w:ascii="Arial" w:hAnsi="Arial" w:cs="Arial"/>
          <w:sz w:val="20"/>
          <w:szCs w:val="20"/>
        </w:rPr>
        <w:t xml:space="preserve">fulfill the written notice requirement set forth in Act 13 by issuing a PWN/NOREP.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6A14" w14:paraId="18F4893C" w14:textId="77777777">
    <w:pPr>
      <w:pStyle w:val="Header"/>
      <w:tabs>
        <w:tab w:val="left" w:pos="1800"/>
      </w:tabs>
    </w:pPr>
  </w:p>
  <w:p w:rsidR="00006A14" w14:paraId="7841892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6A14" w14:paraId="3F16546F" w14:textId="74AD1DE3">
    <w:pPr>
      <w:pStyle w:val="Header"/>
    </w:pPr>
    <w:r>
      <w:t xml:space="preserve">                                            </w:t>
    </w:r>
    <w:r>
      <w:rPr>
        <w:noProof/>
      </w:rPr>
      <w:drawing>
        <wp:inline distT="0" distB="0" distL="0" distR="0">
          <wp:extent cx="2523744" cy="5965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31637" name="Official PDE Logo B&amp;W.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23744" cy="5965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4F4E7F"/>
    <w:multiLevelType w:val="hybridMultilevel"/>
    <w:tmpl w:val="C5E0B7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1A05B60"/>
    <w:multiLevelType w:val="hybridMultilevel"/>
    <w:tmpl w:val="9AB23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069"/>
    <w:rsid w:val="00006A14"/>
    <w:rsid w:val="000108F9"/>
    <w:rsid w:val="0001581B"/>
    <w:rsid w:val="00027628"/>
    <w:rsid w:val="0003133B"/>
    <w:rsid w:val="00043EF3"/>
    <w:rsid w:val="0004715F"/>
    <w:rsid w:val="000B094E"/>
    <w:rsid w:val="000B7667"/>
    <w:rsid w:val="000C5EF5"/>
    <w:rsid w:val="000D5111"/>
    <w:rsid w:val="000F16C4"/>
    <w:rsid w:val="00114B1B"/>
    <w:rsid w:val="0013203C"/>
    <w:rsid w:val="00134FBB"/>
    <w:rsid w:val="001501CF"/>
    <w:rsid w:val="001510AF"/>
    <w:rsid w:val="00167B58"/>
    <w:rsid w:val="00194075"/>
    <w:rsid w:val="001B7CE0"/>
    <w:rsid w:val="001C61CF"/>
    <w:rsid w:val="001C73D3"/>
    <w:rsid w:val="001C7552"/>
    <w:rsid w:val="001D3B48"/>
    <w:rsid w:val="001E1828"/>
    <w:rsid w:val="00227E34"/>
    <w:rsid w:val="002366CB"/>
    <w:rsid w:val="00246FE1"/>
    <w:rsid w:val="00284887"/>
    <w:rsid w:val="00287054"/>
    <w:rsid w:val="00311951"/>
    <w:rsid w:val="003816CD"/>
    <w:rsid w:val="00386C2A"/>
    <w:rsid w:val="003C3F78"/>
    <w:rsid w:val="003F6B12"/>
    <w:rsid w:val="003F7A69"/>
    <w:rsid w:val="0040532D"/>
    <w:rsid w:val="00421A6D"/>
    <w:rsid w:val="00425F63"/>
    <w:rsid w:val="00435811"/>
    <w:rsid w:val="00485FBD"/>
    <w:rsid w:val="0048671C"/>
    <w:rsid w:val="004D7721"/>
    <w:rsid w:val="004F59DB"/>
    <w:rsid w:val="00525974"/>
    <w:rsid w:val="005300D3"/>
    <w:rsid w:val="00535069"/>
    <w:rsid w:val="0053737D"/>
    <w:rsid w:val="00560740"/>
    <w:rsid w:val="005711ED"/>
    <w:rsid w:val="005B5744"/>
    <w:rsid w:val="005D0A6D"/>
    <w:rsid w:val="005D104B"/>
    <w:rsid w:val="005D5C69"/>
    <w:rsid w:val="00601827"/>
    <w:rsid w:val="00622FAE"/>
    <w:rsid w:val="006257AE"/>
    <w:rsid w:val="00654311"/>
    <w:rsid w:val="006A1EE8"/>
    <w:rsid w:val="006A4CC8"/>
    <w:rsid w:val="006F328C"/>
    <w:rsid w:val="006F36DF"/>
    <w:rsid w:val="006F7CF8"/>
    <w:rsid w:val="00722A68"/>
    <w:rsid w:val="00737450"/>
    <w:rsid w:val="007D03D0"/>
    <w:rsid w:val="007D0B04"/>
    <w:rsid w:val="0080015D"/>
    <w:rsid w:val="00822E6A"/>
    <w:rsid w:val="00853A5D"/>
    <w:rsid w:val="00855F21"/>
    <w:rsid w:val="00861164"/>
    <w:rsid w:val="008618D5"/>
    <w:rsid w:val="00863CFE"/>
    <w:rsid w:val="0087499F"/>
    <w:rsid w:val="0088194B"/>
    <w:rsid w:val="00882C2C"/>
    <w:rsid w:val="008A1863"/>
    <w:rsid w:val="008A1946"/>
    <w:rsid w:val="008B7741"/>
    <w:rsid w:val="008E27A2"/>
    <w:rsid w:val="008F21C7"/>
    <w:rsid w:val="008F6BFB"/>
    <w:rsid w:val="00900B1E"/>
    <w:rsid w:val="00904A66"/>
    <w:rsid w:val="00945404"/>
    <w:rsid w:val="0095001C"/>
    <w:rsid w:val="009604E0"/>
    <w:rsid w:val="00967A36"/>
    <w:rsid w:val="0098394D"/>
    <w:rsid w:val="0098473C"/>
    <w:rsid w:val="009B1D62"/>
    <w:rsid w:val="00A010B7"/>
    <w:rsid w:val="00A20EEF"/>
    <w:rsid w:val="00A23CD6"/>
    <w:rsid w:val="00A31B83"/>
    <w:rsid w:val="00A5673A"/>
    <w:rsid w:val="00A83616"/>
    <w:rsid w:val="00A9151B"/>
    <w:rsid w:val="00AA22FC"/>
    <w:rsid w:val="00AC09C6"/>
    <w:rsid w:val="00AD65FC"/>
    <w:rsid w:val="00AE0EBC"/>
    <w:rsid w:val="00AE3C3C"/>
    <w:rsid w:val="00AF3D1B"/>
    <w:rsid w:val="00AF6697"/>
    <w:rsid w:val="00B0272C"/>
    <w:rsid w:val="00B12D36"/>
    <w:rsid w:val="00B30BDE"/>
    <w:rsid w:val="00B31F55"/>
    <w:rsid w:val="00B346DB"/>
    <w:rsid w:val="00B50E8A"/>
    <w:rsid w:val="00BB27A5"/>
    <w:rsid w:val="00BC31AF"/>
    <w:rsid w:val="00C0730C"/>
    <w:rsid w:val="00C15783"/>
    <w:rsid w:val="00C462CE"/>
    <w:rsid w:val="00C50F6B"/>
    <w:rsid w:val="00C62C24"/>
    <w:rsid w:val="00CA362A"/>
    <w:rsid w:val="00CE30AA"/>
    <w:rsid w:val="00CF55E6"/>
    <w:rsid w:val="00D14D0E"/>
    <w:rsid w:val="00D243B2"/>
    <w:rsid w:val="00D60680"/>
    <w:rsid w:val="00D832FF"/>
    <w:rsid w:val="00DA6276"/>
    <w:rsid w:val="00DD21F5"/>
    <w:rsid w:val="00DD4DF7"/>
    <w:rsid w:val="00DD7BD8"/>
    <w:rsid w:val="00DE5DD5"/>
    <w:rsid w:val="00DF5E0F"/>
    <w:rsid w:val="00E01B6E"/>
    <w:rsid w:val="00E70F66"/>
    <w:rsid w:val="00EB283E"/>
    <w:rsid w:val="00EB4C5A"/>
    <w:rsid w:val="00EC4211"/>
    <w:rsid w:val="00EC6062"/>
    <w:rsid w:val="00EE144F"/>
    <w:rsid w:val="00F0514C"/>
    <w:rsid w:val="00F42803"/>
    <w:rsid w:val="00F55E57"/>
    <w:rsid w:val="00F60006"/>
    <w:rsid w:val="00F60C46"/>
    <w:rsid w:val="00F73F9F"/>
    <w:rsid w:val="00F74A0D"/>
    <w:rsid w:val="00FB0146"/>
    <w:rsid w:val="00FB3860"/>
    <w:rsid w:val="00FD069E"/>
    <w:rsid w:val="00FF01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C62E496-554C-4FE5-B731-E3BB3C90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A68"/>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069"/>
    <w:rPr>
      <w:color w:val="0000FF" w:themeColor="hyperlink"/>
      <w:u w:val="single"/>
    </w:rPr>
  </w:style>
  <w:style w:type="paragraph" w:styleId="BalloonText">
    <w:name w:val="Balloon Text"/>
    <w:basedOn w:val="Normal"/>
    <w:link w:val="BalloonTextChar"/>
    <w:uiPriority w:val="99"/>
    <w:semiHidden/>
    <w:unhideWhenUsed/>
    <w:rsid w:val="00D14D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D0E"/>
    <w:rPr>
      <w:rFonts w:ascii="Tahoma" w:hAnsi="Tahoma" w:cs="Tahoma"/>
      <w:sz w:val="16"/>
      <w:szCs w:val="16"/>
    </w:rPr>
  </w:style>
  <w:style w:type="paragraph" w:styleId="Header">
    <w:name w:val="header"/>
    <w:basedOn w:val="Normal"/>
    <w:link w:val="HeaderChar"/>
    <w:uiPriority w:val="99"/>
    <w:unhideWhenUsed/>
    <w:rsid w:val="0053737D"/>
    <w:pPr>
      <w:tabs>
        <w:tab w:val="center" w:pos="4680"/>
        <w:tab w:val="right" w:pos="9360"/>
      </w:tabs>
      <w:spacing w:after="0"/>
    </w:pPr>
  </w:style>
  <w:style w:type="character" w:customStyle="1" w:styleId="HeaderChar">
    <w:name w:val="Header Char"/>
    <w:basedOn w:val="DefaultParagraphFont"/>
    <w:link w:val="Header"/>
    <w:uiPriority w:val="99"/>
    <w:rsid w:val="0053737D"/>
    <w:rPr>
      <w:rFonts w:ascii="Times New Roman" w:hAnsi="Times New Roman"/>
      <w:sz w:val="24"/>
    </w:rPr>
  </w:style>
  <w:style w:type="paragraph" w:styleId="Footer">
    <w:name w:val="footer"/>
    <w:basedOn w:val="Normal"/>
    <w:link w:val="FooterChar"/>
    <w:uiPriority w:val="99"/>
    <w:unhideWhenUsed/>
    <w:rsid w:val="0053737D"/>
    <w:pPr>
      <w:tabs>
        <w:tab w:val="center" w:pos="4680"/>
        <w:tab w:val="right" w:pos="9360"/>
      </w:tabs>
      <w:spacing w:after="0"/>
    </w:pPr>
  </w:style>
  <w:style w:type="character" w:customStyle="1" w:styleId="FooterChar">
    <w:name w:val="Footer Char"/>
    <w:basedOn w:val="DefaultParagraphFont"/>
    <w:link w:val="Footer"/>
    <w:uiPriority w:val="99"/>
    <w:rsid w:val="0053737D"/>
    <w:rPr>
      <w:rFonts w:ascii="Times New Roman" w:hAnsi="Times New Roman"/>
      <w:sz w:val="24"/>
    </w:rPr>
  </w:style>
  <w:style w:type="paragraph" w:styleId="BodyText">
    <w:name w:val="Body Text"/>
    <w:basedOn w:val="Normal"/>
    <w:link w:val="BodyTextChar"/>
    <w:rsid w:val="00FD069E"/>
    <w:pPr>
      <w:widowControl w:val="0"/>
      <w:spacing w:after="0"/>
      <w:contextualSpacing w:val="0"/>
      <w:jc w:val="both"/>
    </w:pPr>
    <w:rPr>
      <w:rFonts w:ascii="Times" w:eastAsia="Times New Roman" w:hAnsi="Times" w:cs="Times New Roman"/>
      <w:szCs w:val="20"/>
    </w:rPr>
  </w:style>
  <w:style w:type="character" w:customStyle="1" w:styleId="BodyTextChar">
    <w:name w:val="Body Text Char"/>
    <w:basedOn w:val="DefaultParagraphFont"/>
    <w:link w:val="BodyText"/>
    <w:rsid w:val="00FD069E"/>
    <w:rPr>
      <w:rFonts w:ascii="Times" w:eastAsia="Times New Roman" w:hAnsi="Times" w:cs="Times New Roman"/>
      <w:sz w:val="24"/>
      <w:szCs w:val="20"/>
    </w:rPr>
  </w:style>
  <w:style w:type="character" w:styleId="CommentReference">
    <w:name w:val="annotation reference"/>
    <w:basedOn w:val="DefaultParagraphFont"/>
    <w:uiPriority w:val="99"/>
    <w:semiHidden/>
    <w:unhideWhenUsed/>
    <w:rsid w:val="0087499F"/>
    <w:rPr>
      <w:sz w:val="16"/>
      <w:szCs w:val="16"/>
    </w:rPr>
  </w:style>
  <w:style w:type="paragraph" w:styleId="CommentText">
    <w:name w:val="annotation text"/>
    <w:basedOn w:val="Normal"/>
    <w:link w:val="CommentTextChar"/>
    <w:uiPriority w:val="99"/>
    <w:unhideWhenUsed/>
    <w:rsid w:val="0087499F"/>
    <w:pPr>
      <w:spacing w:after="160"/>
      <w:contextualSpacing w:val="0"/>
    </w:pPr>
    <w:rPr>
      <w:rFonts w:asciiTheme="minorHAnsi" w:hAnsiTheme="minorHAnsi"/>
      <w:sz w:val="20"/>
      <w:szCs w:val="20"/>
    </w:rPr>
  </w:style>
  <w:style w:type="character" w:customStyle="1" w:styleId="CommentTextChar">
    <w:name w:val="Comment Text Char"/>
    <w:basedOn w:val="DefaultParagraphFont"/>
    <w:link w:val="CommentText"/>
    <w:uiPriority w:val="99"/>
    <w:rsid w:val="0087499F"/>
    <w:rPr>
      <w:sz w:val="20"/>
      <w:szCs w:val="20"/>
    </w:rPr>
  </w:style>
  <w:style w:type="paragraph" w:styleId="ListParagraph">
    <w:name w:val="List Paragraph"/>
    <w:basedOn w:val="Normal"/>
    <w:uiPriority w:val="34"/>
    <w:qFormat/>
    <w:rsid w:val="00904A66"/>
    <w:pPr>
      <w:ind w:left="720"/>
    </w:pPr>
  </w:style>
  <w:style w:type="paragraph" w:styleId="CommentSubject">
    <w:name w:val="annotation subject"/>
    <w:basedOn w:val="CommentText"/>
    <w:next w:val="CommentText"/>
    <w:link w:val="CommentSubjectChar"/>
    <w:uiPriority w:val="99"/>
    <w:semiHidden/>
    <w:unhideWhenUsed/>
    <w:rsid w:val="005D0A6D"/>
    <w:pPr>
      <w:spacing w:after="200"/>
      <w:contextualSpacing/>
    </w:pPr>
    <w:rPr>
      <w:rFonts w:ascii="Times New Roman" w:hAnsi="Times New Roman"/>
      <w:b/>
      <w:bCs/>
    </w:rPr>
  </w:style>
  <w:style w:type="character" w:customStyle="1" w:styleId="CommentSubjectChar">
    <w:name w:val="Comment Subject Char"/>
    <w:basedOn w:val="CommentTextChar"/>
    <w:link w:val="CommentSubject"/>
    <w:uiPriority w:val="99"/>
    <w:semiHidden/>
    <w:rsid w:val="005D0A6D"/>
    <w:rPr>
      <w:rFonts w:ascii="Times New Roman" w:hAnsi="Times New Roman"/>
      <w:b/>
      <w:bCs/>
      <w:sz w:val="20"/>
      <w:szCs w:val="20"/>
    </w:rPr>
  </w:style>
  <w:style w:type="paragraph" w:styleId="Revision">
    <w:name w:val="Revision"/>
    <w:hidden/>
    <w:uiPriority w:val="99"/>
    <w:semiHidden/>
    <w:rsid w:val="005D0A6D"/>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882C2C"/>
    <w:pPr>
      <w:spacing w:after="0"/>
    </w:pPr>
    <w:rPr>
      <w:sz w:val="20"/>
      <w:szCs w:val="20"/>
    </w:rPr>
  </w:style>
  <w:style w:type="character" w:customStyle="1" w:styleId="FootnoteTextChar">
    <w:name w:val="Footnote Text Char"/>
    <w:basedOn w:val="DefaultParagraphFont"/>
    <w:link w:val="FootnoteText"/>
    <w:uiPriority w:val="99"/>
    <w:semiHidden/>
    <w:rsid w:val="00882C2C"/>
    <w:rPr>
      <w:rFonts w:ascii="Times New Roman" w:hAnsi="Times New Roman"/>
      <w:sz w:val="20"/>
      <w:szCs w:val="20"/>
    </w:rPr>
  </w:style>
  <w:style w:type="character" w:styleId="FootnoteReference">
    <w:name w:val="footnote reference"/>
    <w:basedOn w:val="DefaultParagraphFont"/>
    <w:uiPriority w:val="99"/>
    <w:semiHidden/>
    <w:unhideWhenUsed/>
    <w:rsid w:val="00882C2C"/>
    <w:rPr>
      <w:vertAlign w:val="superscript"/>
    </w:rPr>
  </w:style>
  <w:style w:type="character" w:customStyle="1" w:styleId="normaltextrun">
    <w:name w:val="normaltextrun"/>
    <w:basedOn w:val="DefaultParagraphFont"/>
    <w:rsid w:val="00485FBD"/>
  </w:style>
  <w:style w:type="character" w:customStyle="1" w:styleId="eop">
    <w:name w:val="eop"/>
    <w:basedOn w:val="DefaultParagraphFont"/>
    <w:rsid w:val="00485FBD"/>
  </w:style>
  <w:style w:type="character" w:customStyle="1" w:styleId="UnresolvedMention">
    <w:name w:val="Unresolved Mention"/>
    <w:basedOn w:val="DefaultParagraphFont"/>
    <w:uiPriority w:val="99"/>
    <w:semiHidden/>
    <w:unhideWhenUsed/>
    <w:rsid w:val="000D5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A6E6C-0AD2-48C1-A213-9EE3DEBC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A1F8DF9.dotm</Template>
  <TotalTime>0</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2020-04-03T18:16:05Z</dcterms:created>
  <dcterms:modified xsi:type="dcterms:W3CDTF">2020-04-03T18:16:05Z</dcterms:modified>
</cp:coreProperties>
</file>